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2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52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2017年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普通本科院校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教学名师候选人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推荐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汇总表</w:t>
      </w:r>
    </w:p>
    <w:p>
      <w:pPr>
        <w:spacing w:before="156" w:beforeLines="50" w:after="156" w:afterLines="50" w:line="520" w:lineRule="exact"/>
        <w:rPr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推荐单位</w:t>
      </w:r>
      <w:r>
        <w:rPr>
          <w:rFonts w:hint="eastAsia" w:hAnsi="宋体"/>
          <w:b/>
          <w:sz w:val="32"/>
          <w:szCs w:val="32"/>
          <w:lang w:eastAsia="zh-CN"/>
        </w:rPr>
        <w:t>：</w:t>
      </w:r>
      <w:r>
        <w:rPr>
          <w:rFonts w:hAnsi="宋体"/>
          <w:b/>
          <w:sz w:val="32"/>
          <w:szCs w:val="32"/>
        </w:rPr>
        <w:t>（公章）</w:t>
      </w:r>
    </w:p>
    <w:tbl>
      <w:tblPr>
        <w:tblStyle w:val="5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845"/>
        <w:gridCol w:w="2393"/>
        <w:gridCol w:w="1265"/>
        <w:gridCol w:w="2391"/>
        <w:gridCol w:w="3038"/>
        <w:gridCol w:w="2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516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候选人</w:t>
            </w:r>
            <w:r>
              <w:rPr>
                <w:rFonts w:hint="eastAsia" w:eastAsia="仿宋_GB2312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845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年龄</w:t>
            </w:r>
          </w:p>
        </w:tc>
        <w:tc>
          <w:tcPr>
            <w:tcW w:w="2393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专业技术职务</w:t>
            </w:r>
          </w:p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/职业资格证书</w:t>
            </w:r>
          </w:p>
        </w:tc>
        <w:tc>
          <w:tcPr>
            <w:tcW w:w="1265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2391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主讲课程</w:t>
            </w:r>
          </w:p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/教学专业领域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所属学校、院</w:t>
            </w:r>
            <w:r>
              <w:rPr>
                <w:rFonts w:hint="eastAsia" w:eastAsia="仿宋_GB2312"/>
                <w:b/>
                <w:kern w:val="0"/>
                <w:sz w:val="24"/>
                <w:szCs w:val="24"/>
              </w:rPr>
              <w:t>（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系</w:t>
            </w:r>
            <w:r>
              <w:rPr>
                <w:rFonts w:hint="eastAsia" w:eastAsia="仿宋_GB2312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2727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b/>
                <w:kern w:val="0"/>
                <w:sz w:val="24"/>
                <w:szCs w:val="24"/>
                <w:lang w:eastAsia="zh-CN"/>
              </w:rPr>
              <w:t>推荐级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别</w:t>
            </w:r>
          </w:p>
          <w:p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（</w:t>
            </w:r>
            <w:r>
              <w:rPr>
                <w:rFonts w:hint="eastAsia" w:eastAsia="仿宋_GB2312"/>
                <w:b/>
                <w:kern w:val="0"/>
                <w:sz w:val="24"/>
                <w:szCs w:val="24"/>
                <w:lang w:eastAsia="zh-CN"/>
              </w:rPr>
              <w:t>省级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/</w:t>
            </w:r>
            <w:r>
              <w:rPr>
                <w:rFonts w:hint="eastAsia" w:eastAsia="仿宋_GB2312"/>
                <w:b/>
                <w:kern w:val="0"/>
                <w:sz w:val="24"/>
                <w:szCs w:val="24"/>
                <w:lang w:eastAsia="zh-CN"/>
              </w:rPr>
              <w:t>国家级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516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>
            <w:pPr>
              <w:spacing w:line="520" w:lineRule="exact"/>
              <w:rPr>
                <w:b/>
                <w:sz w:val="28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联系人：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        电话：                手机：               邮箱：</w:t>
      </w:r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2AC6"/>
    <w:rsid w:val="002E2833"/>
    <w:rsid w:val="002F0233"/>
    <w:rsid w:val="00572AC6"/>
    <w:rsid w:val="0061115E"/>
    <w:rsid w:val="0096164F"/>
    <w:rsid w:val="00BE5DCD"/>
    <w:rsid w:val="00DC7D04"/>
    <w:rsid w:val="31B720DD"/>
    <w:rsid w:val="44320E7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</Words>
  <Characters>135</Characters>
  <Lines>1</Lines>
  <Paragraphs>1</Paragraphs>
  <TotalTime>0</TotalTime>
  <ScaleCrop>false</ScaleCrop>
  <LinksUpToDate>false</LinksUpToDate>
  <CharactersWithSpaces>157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2016-12-20T00:30:00Z</dcterms:created>
  <dc:creator>刘捷波(返回拟稿人)</dc:creator>
  <cp:lastModifiedBy>gaoming</cp:lastModifiedBy>
  <dcterms:modified xsi:type="dcterms:W3CDTF">2017-03-02T08:55:08Z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